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6.png" ContentType="image/png"/>
  <Override PartName="/word/media/rId98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Oтчёт по лабораторной работе</w:t>
      </w:r>
    </w:p>
    <w:p>
      <w:pPr>
        <w:pStyle w:val="Subtitle"/>
      </w:pPr>
      <w:r>
        <w:t xml:space="preserve">НММбд-04-24</w:t>
      </w:r>
    </w:p>
    <w:p>
      <w:pPr>
        <w:pStyle w:val="Author"/>
      </w:pPr>
      <w:r>
        <w:t xml:space="preserve">Ракутуманандзара Цантамписедрана Сарубиди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работы в Midnight Commander. Также освойте инструкции на языке ассемблера mov и int.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SourceCode"/>
      </w:pPr>
      <w:r>
        <w:rPr>
          <w:rStyle w:val="VerbatimChar"/>
        </w:rPr>
        <w:t xml:space="preserve">1. Основы работы с mc</w:t>
      </w:r>
      <w:r>
        <w:br/>
      </w:r>
      <w:r>
        <w:rPr>
          <w:rStyle w:val="VerbatimChar"/>
        </w:rPr>
        <w:t xml:space="preserve">2. Структура программы на языке ассемблера NASM</w:t>
      </w:r>
      <w:r>
        <w:br/>
      </w:r>
      <w:r>
        <w:rPr>
          <w:rStyle w:val="VerbatimChar"/>
        </w:rPr>
        <w:t xml:space="preserve">3. Подключение внешнего файла</w:t>
      </w:r>
      <w:r>
        <w:br/>
      </w:r>
      <w:r>
        <w:rPr>
          <w:rStyle w:val="VerbatimChar"/>
        </w:rPr>
        <w:t xml:space="preserve">4 Выполнение заданий для самостоятельной работы</w:t>
      </w:r>
    </w:p>
    <w:bookmarkEnd w:id="21"/>
    <w:bookmarkStart w:id="10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3.1 Основы работы с mc</w:t>
      </w:r>
    </w:p>
    <w:p>
      <w:pPr>
        <w:pStyle w:val="BodyText"/>
      </w:pPr>
      <w:r>
        <w:t xml:space="preserve">Я открою Midnight Commander, выполнив команду mc в терминале(рис 1)</w:t>
      </w:r>
    </w:p>
    <w:bookmarkStart w:id="25" w:name="fig:001"/>
    <w:p>
      <w:pPr>
        <w:pStyle w:val="CaptionedFigure"/>
      </w:pPr>
      <w:r>
        <w:drawing>
          <wp:inline>
            <wp:extent cx="3733800" cy="2538984"/>
            <wp:effectExtent b="0" l="0" r="0" t="0"/>
            <wp:docPr descr="Рис. 1: рис 1" title="" id="23" name="Picture"/>
            <a:graphic>
              <a:graphicData uri="http://schemas.openxmlformats.org/drawingml/2006/picture">
                <pic:pic>
                  <pic:nvPicPr>
                    <pic:cNvPr descr="image/0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рис 1</w:t>
      </w:r>
    </w:p>
    <w:bookmarkEnd w:id="25"/>
    <w:p>
      <w:pPr>
        <w:pStyle w:val="BodyText"/>
      </w:pPr>
      <w:r>
        <w:t xml:space="preserve">Я перейду в каталог ~/work/arch-pc, который я создал в лаборатории 4 в mc Commander(рис 2)</w:t>
      </w:r>
    </w:p>
    <w:bookmarkStart w:id="29" w:name="fig:002"/>
    <w:p>
      <w:pPr>
        <w:pStyle w:val="CaptionedFigure"/>
      </w:pPr>
      <w:r>
        <w:drawing>
          <wp:inline>
            <wp:extent cx="3733800" cy="2674334"/>
            <wp:effectExtent b="0" l="0" r="0" t="0"/>
            <wp:docPr descr="Рис. 2: рис 2" title="" id="27" name="Picture"/>
            <a:graphic>
              <a:graphicData uri="http://schemas.openxmlformats.org/drawingml/2006/picture">
                <pic:pic>
                  <pic:nvPicPr>
                    <pic:cNvPr descr="image/0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4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рис 2</w:t>
      </w:r>
    </w:p>
    <w:bookmarkEnd w:id="29"/>
    <w:p>
      <w:pPr>
        <w:pStyle w:val="BodyText"/>
      </w:pPr>
      <w:r>
        <w:t xml:space="preserve">Я буду использовать функциональную клавишу F7, чтобы создать папку lab05 и перейти в созданный каталог(рис 3)</w:t>
      </w:r>
    </w:p>
    <w:bookmarkStart w:id="33" w:name="fig:003"/>
    <w:p>
      <w:pPr>
        <w:pStyle w:val="CaptionedFigure"/>
      </w:pPr>
      <w:r>
        <w:drawing>
          <wp:inline>
            <wp:extent cx="3733800" cy="2261451"/>
            <wp:effectExtent b="0" l="0" r="0" t="0"/>
            <wp:docPr descr="Рис. 3: рис 3" title="" id="31" name="Picture"/>
            <a:graphic>
              <a:graphicData uri="http://schemas.openxmlformats.org/drawingml/2006/picture">
                <pic:pic>
                  <pic:nvPicPr>
                    <pic:cNvPr descr="image/0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1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рис 3</w:t>
      </w:r>
    </w:p>
    <w:bookmarkEnd w:id="33"/>
    <w:p>
      <w:pPr>
        <w:pStyle w:val="BodyText"/>
      </w:pPr>
      <w:r>
        <w:t xml:space="preserve">В строке ввода я напишу команду touch lab5-1.asm для создания файла, в котором буду работать(рис 4)</w:t>
      </w:r>
    </w:p>
    <w:bookmarkStart w:id="37" w:name="fig:004"/>
    <w:p>
      <w:pPr>
        <w:pStyle w:val="CaptionedFigure"/>
      </w:pPr>
      <w:r>
        <w:drawing>
          <wp:inline>
            <wp:extent cx="3733800" cy="373380"/>
            <wp:effectExtent b="0" l="0" r="0" t="0"/>
            <wp:docPr descr="Рис. 4: рис 4" title="" id="35" name="Picture"/>
            <a:graphic>
              <a:graphicData uri="http://schemas.openxmlformats.org/drawingml/2006/picture">
                <pic:pic>
                  <pic:nvPicPr>
                    <pic:cNvPr descr="image/0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рис 4</w:t>
      </w:r>
    </w:p>
    <w:bookmarkEnd w:id="37"/>
    <w:p>
      <w:pPr>
        <w:pStyle w:val="BodyText"/>
      </w:pPr>
      <w:r>
        <w:t xml:space="preserve">3.2 Структура программы на языке ассемблера NASM</w:t>
      </w:r>
    </w:p>
    <w:p>
      <w:pPr>
        <w:pStyle w:val="BodyText"/>
      </w:pPr>
      <w:r>
        <w:t xml:space="preserve">Я открываю созданный файл для повторного редактирования.Я введу заданный текст программы,сохраню изменения и закрою файл(рис 5)</w:t>
      </w:r>
    </w:p>
    <w:bookmarkStart w:id="41" w:name="fig:005"/>
    <w:p>
      <w:pPr>
        <w:pStyle w:val="CaptionedFigure"/>
      </w:pPr>
      <w:r>
        <w:drawing>
          <wp:inline>
            <wp:extent cx="3733800" cy="2494178"/>
            <wp:effectExtent b="0" l="0" r="0" t="0"/>
            <wp:docPr descr="Рис. 5: рис 5" title="" id="39" name="Picture"/>
            <a:graphic>
              <a:graphicData uri="http://schemas.openxmlformats.org/drawingml/2006/picture">
                <pic:pic>
                  <pic:nvPicPr>
                    <pic:cNvPr descr="image/0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4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рис 5</w:t>
      </w:r>
    </w:p>
    <w:bookmarkEnd w:id="41"/>
    <w:p>
      <w:pPr>
        <w:pStyle w:val="BodyText"/>
      </w:pPr>
      <w:r>
        <w:t xml:space="preserve">С помощью функциональной клавиши F3 открываю файл для просмотра, чтобы проверить, содержит ли файл текст программы(рис 6)</w:t>
      </w:r>
    </w:p>
    <w:bookmarkStart w:id="45" w:name="fig:006"/>
    <w:p>
      <w:pPr>
        <w:pStyle w:val="CaptionedFigure"/>
      </w:pPr>
      <w:r>
        <w:drawing>
          <wp:inline>
            <wp:extent cx="3733800" cy="2492311"/>
            <wp:effectExtent b="0" l="0" r="0" t="0"/>
            <wp:docPr descr="Рис. 6: рис 6" title="" id="43" name="Picture"/>
            <a:graphic>
              <a:graphicData uri="http://schemas.openxmlformats.org/drawingml/2006/picture">
                <pic:pic>
                  <pic:nvPicPr>
                    <pic:cNvPr descr="image/00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2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рис 6</w:t>
      </w:r>
    </w:p>
    <w:bookmarkEnd w:id="45"/>
    <w:p>
      <w:pPr>
        <w:pStyle w:val="BodyText"/>
      </w:pPr>
      <w:r>
        <w:t xml:space="preserve">Сначала я переведу текст программы lab5-1.asm в объектный файл. Затем линкую объектный файл и запускаю полученный исполняемый файл.Программа выведет строку</w:t>
      </w:r>
      <w:r>
        <w:t xml:space="preserve"> </w:t>
      </w:r>
      <w:r>
        <w:t xml:space="preserve">“Введите строку:”</w:t>
      </w:r>
      <w:r>
        <w:t xml:space="preserve"> </w:t>
      </w:r>
      <w:r>
        <w:t xml:space="preserve">и ожидает ввода с клавиатуры. При появлении запроса я введу свое полное имя(рис 7)</w:t>
      </w:r>
    </w:p>
    <w:bookmarkStart w:id="49" w:name="fig:007"/>
    <w:p>
      <w:pPr>
        <w:pStyle w:val="CaptionedFigure"/>
      </w:pPr>
      <w:r>
        <w:drawing>
          <wp:inline>
            <wp:extent cx="3733800" cy="1185481"/>
            <wp:effectExtent b="0" l="0" r="0" t="0"/>
            <wp:docPr descr="Рис. 7: рис 7" title="" id="47" name="Picture"/>
            <a:graphic>
              <a:graphicData uri="http://schemas.openxmlformats.org/drawingml/2006/picture">
                <pic:pic>
                  <pic:nvPicPr>
                    <pic:cNvPr descr="image/00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5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рис 7</w:t>
      </w:r>
    </w:p>
    <w:bookmarkEnd w:id="49"/>
    <w:p>
      <w:pPr>
        <w:pStyle w:val="BodyText"/>
      </w:pPr>
      <w:r>
        <w:t xml:space="preserve">3.3.Подключение внешнего файла in_out.asm</w:t>
      </w:r>
    </w:p>
    <w:p>
      <w:pPr>
        <w:pStyle w:val="BodyText"/>
      </w:pPr>
      <w:r>
        <w:t xml:space="preserve">Я скачаю файл in_out.asm со страницы курса в ТУИС и сохраню его в каталоге «Downloads»(рис 8)</w:t>
      </w:r>
    </w:p>
    <w:bookmarkStart w:id="53" w:name="fig:008"/>
    <w:p>
      <w:pPr>
        <w:pStyle w:val="CaptionedFigure"/>
      </w:pPr>
      <w:r>
        <w:drawing>
          <wp:inline>
            <wp:extent cx="3733800" cy="2450306"/>
            <wp:effectExtent b="0" l="0" r="0" t="0"/>
            <wp:docPr descr="Рис. 8: рис 8" title="" id="51" name="Picture"/>
            <a:graphic>
              <a:graphicData uri="http://schemas.openxmlformats.org/drawingml/2006/picture">
                <pic:pic>
                  <pic:nvPicPr>
                    <pic:cNvPr descr="image/00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0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рис 8</w:t>
      </w:r>
    </w:p>
    <w:bookmarkEnd w:id="53"/>
    <w:p>
      <w:pPr>
        <w:pStyle w:val="BodyText"/>
      </w:pPr>
      <w:r>
        <w:t xml:space="preserve">Функциональной клавишей F5 скопирую файл in_out.asm из каталога Downloads в созданный каталог lab05(рис 9)</w:t>
      </w:r>
    </w:p>
    <w:bookmarkStart w:id="57" w:name="fig:009"/>
    <w:p>
      <w:pPr>
        <w:pStyle w:val="CaptionedFigure"/>
      </w:pPr>
      <w:r>
        <w:drawing>
          <wp:inline>
            <wp:extent cx="3733800" cy="2454973"/>
            <wp:effectExtent b="0" l="0" r="0" t="0"/>
            <wp:docPr descr="Рис. 9: рис 9" title="" id="55" name="Picture"/>
            <a:graphic>
              <a:graphicData uri="http://schemas.openxmlformats.org/drawingml/2006/picture">
                <pic:pic>
                  <pic:nvPicPr>
                    <pic:cNvPr descr="image/00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4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рис 9</w:t>
      </w:r>
    </w:p>
    <w:bookmarkEnd w:id="57"/>
    <w:p>
      <w:pPr>
        <w:pStyle w:val="BodyText"/>
      </w:pPr>
      <w:r>
        <w:t xml:space="preserve">Функциональной клавишей F5 я скопирую файл lab5-1.asm в тот же каталог, но с другим именем; для этого в появившемся окне mc я введу имя копии файла(рис 10)</w:t>
      </w:r>
    </w:p>
    <w:bookmarkStart w:id="61" w:name="fig:0010"/>
    <w:p>
      <w:pPr>
        <w:pStyle w:val="CaptionedFigure"/>
      </w:pPr>
      <w:r>
        <w:drawing>
          <wp:inline>
            <wp:extent cx="3733800" cy="2403633"/>
            <wp:effectExtent b="0" l="0" r="0" t="0"/>
            <wp:docPr descr="Рис. 10: рис 10" title="" id="59" name="Picture"/>
            <a:graphic>
              <a:graphicData uri="http://schemas.openxmlformats.org/drawingml/2006/picture">
                <pic:pic>
                  <pic:nvPicPr>
                    <pic:cNvPr descr="image/00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рис 10</w:t>
      </w:r>
    </w:p>
    <w:bookmarkEnd w:id="61"/>
    <w:p>
      <w:pPr>
        <w:pStyle w:val="BodyText"/>
      </w:pPr>
      <w:r>
        <w:t xml:space="preserve">Содержимое файла lab5-2.asm я изменю с помощью редактора, чтобы программа использовала подпрограммы из внешнего файла in_out.asm(рис 11)</w:t>
      </w:r>
    </w:p>
    <w:bookmarkStart w:id="65" w:name="fig:0011"/>
    <w:p>
      <w:pPr>
        <w:pStyle w:val="CaptionedFigure"/>
      </w:pPr>
      <w:r>
        <w:drawing>
          <wp:inline>
            <wp:extent cx="3733800" cy="2620743"/>
            <wp:effectExtent b="0" l="0" r="0" t="0"/>
            <wp:docPr descr="Рис. 11: рис 11" title="" id="63" name="Picture"/>
            <a:graphic>
              <a:graphicData uri="http://schemas.openxmlformats.org/drawingml/2006/picture">
                <pic:pic>
                  <pic:nvPicPr>
                    <pic:cNvPr descr="image/00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0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рис 11</w:t>
      </w:r>
    </w:p>
    <w:bookmarkEnd w:id="65"/>
    <w:p>
      <w:pPr>
        <w:pStyle w:val="BodyText"/>
      </w:pPr>
      <w:r>
        <w:t xml:space="preserve">Я переведу текст программы lab5-2.asm в объектный файл. Затем линкую объектный файл и запускаю полученный исполняемый файл.Программа выведет строку</w:t>
      </w:r>
      <w:r>
        <w:t xml:space="preserve"> </w:t>
      </w:r>
      <w:r>
        <w:t xml:space="preserve">“Введите строку:”</w:t>
      </w:r>
      <w:r>
        <w:t xml:space="preserve"> </w:t>
      </w:r>
      <w:r>
        <w:t xml:space="preserve">и ожидает ввода с клавиатуры. При появлении запроса я введу свое полное имя(рис 12)</w:t>
      </w:r>
    </w:p>
    <w:bookmarkStart w:id="69" w:name="fig:0012"/>
    <w:p>
      <w:pPr>
        <w:pStyle w:val="CaptionedFigure"/>
      </w:pPr>
      <w:r>
        <w:drawing>
          <wp:inline>
            <wp:extent cx="3733800" cy="616077"/>
            <wp:effectExtent b="0" l="0" r="0" t="0"/>
            <wp:docPr descr="Рис. 12: рис 13" title="" id="67" name="Picture"/>
            <a:graphic>
              <a:graphicData uri="http://schemas.openxmlformats.org/drawingml/2006/picture">
                <pic:pic>
                  <pic:nvPicPr>
                    <pic:cNvPr descr="image/00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6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рис 13</w:t>
      </w:r>
    </w:p>
    <w:bookmarkEnd w:id="69"/>
    <w:p>
      <w:pPr>
        <w:pStyle w:val="BodyText"/>
      </w:pPr>
      <w:r>
        <w:t xml:space="preserve">Теперь я открою файл lab5-2.asm и поменяю место sprintLF на sprint. После этого я создам его исполняемый файл и запущу его, чтобы увидеть разницу(рис 13 и 14)</w:t>
      </w:r>
    </w:p>
    <w:bookmarkStart w:id="73" w:name="fig:0013"/>
    <w:p>
      <w:pPr>
        <w:pStyle w:val="CaptionedFigure"/>
      </w:pPr>
      <w:r>
        <w:drawing>
          <wp:inline>
            <wp:extent cx="3733800" cy="2578100"/>
            <wp:effectExtent b="0" l="0" r="0" t="0"/>
            <wp:docPr descr="Рис. 13: рис 13" title="" id="71" name="Picture"/>
            <a:graphic>
              <a:graphicData uri="http://schemas.openxmlformats.org/drawingml/2006/picture">
                <pic:pic>
                  <pic:nvPicPr>
                    <pic:cNvPr descr="image/00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рис 13</w:t>
      </w:r>
    </w:p>
    <w:bookmarkEnd w:id="73"/>
    <w:bookmarkStart w:id="77" w:name="fig:0014"/>
    <w:p>
      <w:pPr>
        <w:pStyle w:val="CaptionedFigure"/>
      </w:pPr>
      <w:r>
        <w:drawing>
          <wp:inline>
            <wp:extent cx="3733800" cy="463796"/>
            <wp:effectExtent b="0" l="0" r="0" t="0"/>
            <wp:docPr descr="Рис. 14: рис 14" title="" id="75" name="Picture"/>
            <a:graphic>
              <a:graphicData uri="http://schemas.openxmlformats.org/drawingml/2006/picture">
                <pic:pic>
                  <pic:nvPicPr>
                    <pic:cNvPr descr="image/00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3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рис 14</w:t>
      </w:r>
    </w:p>
    <w:bookmarkEnd w:id="77"/>
    <w:p>
      <w:pPr>
        <w:pStyle w:val="BodyText"/>
      </w:pPr>
      <w:r>
        <w:t xml:space="preserve">Разница между первым исполняемым файлом lab5-2 и вторым lab5-2 заключается в том, что при запуске первого запрашивается перевод строки, а программа, запускающаяся при запуске второго, запрашивает ввод без перевода строки.</w:t>
      </w:r>
    </w:p>
    <w:p>
      <w:pPr>
        <w:pStyle w:val="BodyText"/>
      </w:pPr>
      <w:r>
        <w:t xml:space="preserve">3.4 Задание для самостоятельной работы</w:t>
      </w:r>
    </w:p>
    <w:p>
      <w:pPr>
        <w:pStyle w:val="BodyText"/>
      </w:pPr>
      <w:r>
        <w:t xml:space="preserve">1.Я создам копию файла lab5-1.asm с именем lab5-1-1.asm с помощью функциональной клавиши F5(рис 15)</w:t>
      </w:r>
    </w:p>
    <w:bookmarkStart w:id="81" w:name="fig:0015"/>
    <w:p>
      <w:pPr>
        <w:pStyle w:val="CaptionedFigure"/>
      </w:pPr>
      <w:r>
        <w:drawing>
          <wp:inline>
            <wp:extent cx="3733800" cy="2729085"/>
            <wp:effectExtent b="0" l="0" r="0" t="0"/>
            <wp:docPr descr="Рис. 15: рис 15" title="" id="79" name="Picture"/>
            <a:graphic>
              <a:graphicData uri="http://schemas.openxmlformats.org/drawingml/2006/picture">
                <pic:pic>
                  <pic:nvPicPr>
                    <pic:cNvPr descr="image/00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9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рис 15</w:t>
      </w:r>
    </w:p>
    <w:bookmarkEnd w:id="81"/>
    <w:p>
      <w:pPr>
        <w:pStyle w:val="BodyText"/>
      </w:pPr>
      <w:r>
        <w:t xml:space="preserve">Я открою созданный файл для редактирования. Я изменяю программу так, чтобы она помимо отображения подсказки и запроса на ввод отображала строку, введенную пользователем(рис 16)</w:t>
      </w:r>
    </w:p>
    <w:bookmarkStart w:id="85" w:name="fig:0016"/>
    <w:p>
      <w:pPr>
        <w:pStyle w:val="CaptionedFigure"/>
      </w:pPr>
      <w:r>
        <w:drawing>
          <wp:inline>
            <wp:extent cx="3733800" cy="2572284"/>
            <wp:effectExtent b="0" l="0" r="0" t="0"/>
            <wp:docPr descr="Рис. 16: рис 16" title="" id="83" name="Picture"/>
            <a:graphic>
              <a:graphicData uri="http://schemas.openxmlformats.org/drawingml/2006/picture">
                <pic:pic>
                  <pic:nvPicPr>
                    <pic:cNvPr descr="image/00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2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рис 16</w:t>
      </w:r>
    </w:p>
    <w:bookmarkEnd w:id="85"/>
    <w:p>
      <w:pPr>
        <w:pStyle w:val="BodyText"/>
      </w:pPr>
      <w:r>
        <w:t xml:space="preserve">2.Я переведу текст программы lab5-2.asm в объектный файл. Затем линкую объектный файл и запускаю полученный исполняемый файл.Программа выведет строку</w:t>
      </w:r>
      <w:r>
        <w:t xml:space="preserve"> </w:t>
      </w:r>
      <w:r>
        <w:t xml:space="preserve">“Введите строку:”</w:t>
      </w:r>
      <w:r>
        <w:t xml:space="preserve"> </w:t>
      </w:r>
      <w:r>
        <w:t xml:space="preserve">и ожидает ввода с клавиатуры. При появлении запроса я введу свою фамиилию(рис 17)</w:t>
      </w:r>
    </w:p>
    <w:bookmarkStart w:id="89" w:name="fig:0017"/>
    <w:p>
      <w:pPr>
        <w:pStyle w:val="CaptionedFigure"/>
      </w:pPr>
      <w:r>
        <w:drawing>
          <wp:inline>
            <wp:extent cx="3733800" cy="709422"/>
            <wp:effectExtent b="0" l="0" r="0" t="0"/>
            <wp:docPr descr="Рис. 17: рис 17" title="" id="87" name="Picture"/>
            <a:graphic>
              <a:graphicData uri="http://schemas.openxmlformats.org/drawingml/2006/picture">
                <pic:pic>
                  <pic:nvPicPr>
                    <pic:cNvPr descr="image/00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9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рис 17</w:t>
      </w:r>
    </w:p>
    <w:bookmarkEnd w:id="89"/>
    <w:p>
      <w:pPr>
        <w:pStyle w:val="BodyText"/>
      </w:pPr>
      <w:r>
        <w:t xml:space="preserve">Код программы из пункта 1:</w:t>
      </w:r>
    </w:p>
    <w:p>
      <w:pPr>
        <w:pStyle w:val="SourceCode"/>
      </w:pPr>
      <w:r>
        <w:rPr>
          <w:rStyle w:val="VerbatimChar"/>
        </w:rPr>
        <w:t xml:space="preserve">SECTION .data ; Секция инициированных данных</w:t>
      </w:r>
      <w:r>
        <w:br/>
      </w:r>
      <w:r>
        <w:rPr>
          <w:rStyle w:val="VerbatimChar"/>
        </w:rPr>
        <w:t xml:space="preserve">msg:  DB 'Введите строку:',10 ; сообщение плюс</w:t>
      </w:r>
      <w:r>
        <w:br/>
      </w:r>
      <w:r>
        <w:rPr>
          <w:rStyle w:val="VerbatimChar"/>
        </w:rPr>
        <w:t xml:space="preserve">msgLen: EQU $-msg ; Длина переменной 'msg'</w:t>
      </w:r>
      <w:r>
        <w:br/>
      </w:r>
      <w:r>
        <w:rPr>
          <w:rStyle w:val="VerbatimChar"/>
        </w:rPr>
        <w:t xml:space="preserve">SECTION .bss ; Секция не инициированных данных</w:t>
      </w:r>
      <w:r>
        <w:br/>
      </w:r>
      <w:r>
        <w:rPr>
          <w:rStyle w:val="VerbatimChar"/>
        </w:rPr>
        <w:t xml:space="preserve">buf1:    RESB 80 ; Буфер размером 80 байт</w:t>
      </w:r>
      <w:r>
        <w:br/>
      </w:r>
      <w:r>
        <w:rPr>
          <w:rStyle w:val="VerbatimChar"/>
        </w:rPr>
        <w:t xml:space="preserve">SECTION .text ; Код программы</w:t>
      </w:r>
      <w:r>
        <w:br/>
      </w:r>
      <w:r>
        <w:rPr>
          <w:rStyle w:val="VerbatimChar"/>
        </w:rPr>
        <w:t xml:space="preserve">GLOBAL _start ; Начало программы</w:t>
      </w:r>
      <w:r>
        <w:br/>
      </w:r>
      <w:r>
        <w:rPr>
          <w:rStyle w:val="VerbatimChar"/>
        </w:rPr>
        <w:t xml:space="preserve"> _start: ; Точка входа в программу</w:t>
      </w:r>
      <w:r>
        <w:br/>
      </w:r>
      <w:r>
        <w:rPr>
          <w:rStyle w:val="VerbatimChar"/>
        </w:rPr>
        <w:t xml:space="preserve">mov eax,4 ; Системный вызов для записи (sys_write)</w:t>
      </w:r>
      <w:r>
        <w:br/>
      </w:r>
      <w:r>
        <w:rPr>
          <w:rStyle w:val="VerbatimChar"/>
        </w:rPr>
        <w:t xml:space="preserve">mov ebx,1 ; Описатель файла 1 - стандартный вывод</w:t>
      </w:r>
      <w:r>
        <w:br/>
      </w:r>
      <w:r>
        <w:rPr>
          <w:rStyle w:val="VerbatimChar"/>
        </w:rPr>
        <w:t xml:space="preserve">mov ecx,msg ; Адрес строки 'msg' в 'ecx'</w:t>
      </w:r>
      <w:r>
        <w:br/>
      </w:r>
      <w:r>
        <w:rPr>
          <w:rStyle w:val="VerbatimChar"/>
        </w:rPr>
        <w:t xml:space="preserve">mov edx,msgLen ; Размер строки 'msg' в 'edx'</w:t>
      </w:r>
      <w:r>
        <w:br/>
      </w:r>
      <w:r>
        <w:rPr>
          <w:rStyle w:val="VerbatimChar"/>
        </w:rPr>
        <w:t xml:space="preserve">int 80h ; Вызов ядра</w:t>
      </w:r>
      <w:r>
        <w:br/>
      </w:r>
      <w:r>
        <w:rPr>
          <w:rStyle w:val="VerbatimChar"/>
        </w:rPr>
        <w:t xml:space="preserve">mov eax, 3 ; Системный вызов для чтения (sys_read)</w:t>
      </w:r>
      <w:r>
        <w:br/>
      </w:r>
      <w:r>
        <w:rPr>
          <w:rStyle w:val="VerbatimChar"/>
        </w:rPr>
        <w:t xml:space="preserve">mov ebx, 0 ; Дескриптор файла 0 - стандартный ввод</w:t>
      </w:r>
      <w:r>
        <w:br/>
      </w:r>
      <w:r>
        <w:rPr>
          <w:rStyle w:val="VerbatimChar"/>
        </w:rPr>
        <w:t xml:space="preserve">mov ecx, buf1 ; Адрес буфера под вводимую строку</w:t>
      </w:r>
      <w:r>
        <w:br/>
      </w:r>
      <w:r>
        <w:rPr>
          <w:rStyle w:val="VerbatimChar"/>
        </w:rPr>
        <w:t xml:space="preserve">mov edx, 80 ; Длина вводимой строки</w:t>
      </w:r>
      <w:r>
        <w:br/>
      </w:r>
      <w:r>
        <w:rPr>
          <w:rStyle w:val="VerbatimChar"/>
        </w:rPr>
        <w:t xml:space="preserve">int 80h ; Вызов ядра</w:t>
      </w:r>
      <w:r>
        <w:br/>
      </w:r>
      <w:r>
        <w:rPr>
          <w:rStyle w:val="VerbatimChar"/>
        </w:rPr>
        <w:t xml:space="preserve">mov eax,4 ; Системный вызов для чтения(sys_exit)</w:t>
      </w:r>
      <w:r>
        <w:br/>
      </w:r>
      <w:r>
        <w:rPr>
          <w:rStyle w:val="VerbatimChar"/>
        </w:rPr>
        <w:t xml:space="preserve">mov ebx,1 ; Описатель файла '1' - стандартный вывод(без ошибок)</w:t>
      </w:r>
      <w:r>
        <w:br/>
      </w:r>
      <w:r>
        <w:rPr>
          <w:rStyle w:val="VerbatimChar"/>
        </w:rPr>
        <w:t xml:space="preserve">mov ecx, buf1 ; Адрес строки buf1 в есх</w:t>
      </w:r>
      <w:r>
        <w:br/>
      </w:r>
      <w:r>
        <w:rPr>
          <w:rStyle w:val="VerbatimChar"/>
        </w:rPr>
        <w:t xml:space="preserve">mov edx, buf1 ; Размер строки buf1</w:t>
      </w:r>
      <w:r>
        <w:br/>
      </w:r>
      <w:r>
        <w:rPr>
          <w:rStyle w:val="VerbatimChar"/>
        </w:rPr>
        <w:t xml:space="preserve">int 80h ; Вызов ядра</w:t>
      </w:r>
      <w:r>
        <w:br/>
      </w:r>
      <w:r>
        <w:rPr>
          <w:rStyle w:val="VerbatimChar"/>
        </w:rPr>
        <w:t xml:space="preserve">mov eax,1 ; Системный вызов для выхода (sys_exit)</w:t>
      </w:r>
      <w:r>
        <w:br/>
      </w:r>
      <w:r>
        <w:rPr>
          <w:rStyle w:val="VerbatimChar"/>
        </w:rPr>
        <w:t xml:space="preserve">mov ebx,0 ; Выход с кодом возврата 0 (без ошибок)</w:t>
      </w:r>
      <w:r>
        <w:br/>
      </w:r>
      <w:r>
        <w:rPr>
          <w:rStyle w:val="VerbatimChar"/>
        </w:rPr>
        <w:t xml:space="preserve">int 80h ; Вызов ядра</w:t>
      </w:r>
    </w:p>
    <w:p>
      <w:pPr>
        <w:pStyle w:val="FirstParagraph"/>
      </w:pPr>
      <w:r>
        <w:t xml:space="preserve">3.Я создам копию файла lab5-2.asm с именем lab5-2-1.asm с помощью функциональной клавиши F5(рис 18)</w:t>
      </w:r>
    </w:p>
    <w:bookmarkStart w:id="93" w:name="fig:0018"/>
    <w:p>
      <w:pPr>
        <w:pStyle w:val="CaptionedFigure"/>
      </w:pPr>
      <w:r>
        <w:drawing>
          <wp:inline>
            <wp:extent cx="3733800" cy="2720482"/>
            <wp:effectExtent b="0" l="0" r="0" t="0"/>
            <wp:docPr descr="Рис. 18: рис 18" title="" id="91" name="Picture"/>
            <a:graphic>
              <a:graphicData uri="http://schemas.openxmlformats.org/drawingml/2006/picture">
                <pic:pic>
                  <pic:nvPicPr>
                    <pic:cNvPr descr="image/00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0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рис 18</w:t>
      </w:r>
    </w:p>
    <w:bookmarkEnd w:id="93"/>
    <w:p>
      <w:pPr>
        <w:pStyle w:val="BodyText"/>
      </w:pPr>
      <w:r>
        <w:t xml:space="preserve">Я открою созданный файл для редактирования. Я изменяю программу так, чтобы она помимо отображения подсказки и запроса на ввод отображала строку, введенную пользователем(рис 19)</w:t>
      </w:r>
    </w:p>
    <w:bookmarkStart w:id="97" w:name="fig:0019"/>
    <w:p>
      <w:pPr>
        <w:pStyle w:val="CaptionedFigure"/>
      </w:pPr>
      <w:r>
        <w:drawing>
          <wp:inline>
            <wp:extent cx="3733800" cy="2339782"/>
            <wp:effectExtent b="0" l="0" r="0" t="0"/>
            <wp:docPr descr="Рис. 19: рис 19" title="" id="95" name="Picture"/>
            <a:graphic>
              <a:graphicData uri="http://schemas.openxmlformats.org/drawingml/2006/picture">
                <pic:pic>
                  <pic:nvPicPr>
                    <pic:cNvPr descr="image/00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9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рис 19</w:t>
      </w:r>
    </w:p>
    <w:bookmarkEnd w:id="97"/>
    <w:p>
      <w:pPr>
        <w:pStyle w:val="BodyText"/>
      </w:pPr>
      <w:r>
        <w:t xml:space="preserve">4.Я создаю исполняемый файл и проверьте его работу(рис 20)</w:t>
      </w:r>
    </w:p>
    <w:bookmarkStart w:id="101" w:name="fig:0020"/>
    <w:p>
      <w:pPr>
        <w:pStyle w:val="CaptionedFigure"/>
      </w:pPr>
      <w:r>
        <w:drawing>
          <wp:inline>
            <wp:extent cx="3733800" cy="471392"/>
            <wp:effectExtent b="0" l="0" r="0" t="0"/>
            <wp:docPr descr="Рис. 20: рис 20" title="" id="99" name="Picture"/>
            <a:graphic>
              <a:graphicData uri="http://schemas.openxmlformats.org/drawingml/2006/picture">
                <pic:pic>
                  <pic:nvPicPr>
                    <pic:cNvPr descr="image/00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1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рис 20</w:t>
      </w:r>
    </w:p>
    <w:bookmarkEnd w:id="101"/>
    <w:p>
      <w:pPr>
        <w:pStyle w:val="BodyText"/>
      </w:pPr>
      <w:r>
        <w:t xml:space="preserve">Код программы из пункта 3:</w:t>
      </w:r>
    </w:p>
    <w:p>
      <w:pPr>
        <w:pStyle w:val="SourceCode"/>
      </w:pPr>
      <w:r>
        <w:rPr>
          <w:rStyle w:val="VerbatimChar"/>
        </w:rPr>
        <w:t xml:space="preserve">%include 'in_out.asm' ; подключение внешнего файла</w:t>
      </w:r>
      <w:r>
        <w:br/>
      </w:r>
      <w:r>
        <w:rPr>
          <w:rStyle w:val="VerbatimChar"/>
        </w:rPr>
        <w:t xml:space="preserve">SECTION .data ; Секция инициированных данных</w:t>
      </w:r>
      <w:r>
        <w:br/>
      </w:r>
      <w:r>
        <w:rPr>
          <w:rStyle w:val="VerbatimChar"/>
        </w:rPr>
        <w:t xml:space="preserve">msg: DB 'Введите строку: ',0h ; сообщение</w:t>
      </w:r>
      <w:r>
        <w:br/>
      </w:r>
      <w:r>
        <w:rPr>
          <w:rStyle w:val="VerbatimChar"/>
        </w:rPr>
        <w:t xml:space="preserve">SECTION  .bss ; Секция не инициированных данных</w:t>
      </w:r>
      <w:r>
        <w:br/>
      </w:r>
      <w:r>
        <w:rPr>
          <w:rStyle w:val="VerbatimChar"/>
        </w:rPr>
        <w:t xml:space="preserve">buf1: RESB 80 ; Буфер размером 80 байт</w:t>
      </w:r>
      <w:r>
        <w:br/>
      </w:r>
      <w:r>
        <w:rPr>
          <w:rStyle w:val="VerbatimChar"/>
        </w:rPr>
        <w:t xml:space="preserve">SECTION .text ; Код программы</w:t>
      </w:r>
      <w:r>
        <w:br/>
      </w:r>
      <w:r>
        <w:rPr>
          <w:rStyle w:val="VerbatimChar"/>
        </w:rPr>
        <w:t xml:space="preserve">GLOBAL _start ; Начало программы</w:t>
      </w:r>
      <w:r>
        <w:br/>
      </w:r>
      <w:r>
        <w:rPr>
          <w:rStyle w:val="VerbatimChar"/>
        </w:rPr>
        <w:t xml:space="preserve">_start: ; Точка входа в программу</w:t>
      </w:r>
      <w:r>
        <w:br/>
      </w:r>
      <w:r>
        <w:rPr>
          <w:rStyle w:val="VerbatimChar"/>
        </w:rPr>
        <w:t xml:space="preserve">mov eax, msg ; запись адреса выводимого сообщения в `EAX`</w:t>
      </w:r>
      <w:r>
        <w:br/>
      </w:r>
      <w:r>
        <w:rPr>
          <w:rStyle w:val="VerbatimChar"/>
        </w:rPr>
        <w:t xml:space="preserve">call sprint ; вызов подпрограммы печати сообщения</w:t>
      </w:r>
      <w:r>
        <w:br/>
      </w:r>
      <w:r>
        <w:rPr>
          <w:rStyle w:val="VerbatimChar"/>
        </w:rPr>
        <w:t xml:space="preserve">mov ecx, buf1 ; запись адреса переменной в `EAX`</w:t>
      </w:r>
      <w:r>
        <w:br/>
      </w:r>
      <w:r>
        <w:rPr>
          <w:rStyle w:val="VerbatimChar"/>
        </w:rPr>
        <w:t xml:space="preserve">mov edx, 80 ; запись длины вводимого сообщения в `EBX`</w:t>
      </w:r>
      <w:r>
        <w:br/>
      </w:r>
      <w:r>
        <w:rPr>
          <w:rStyle w:val="VerbatimChar"/>
        </w:rPr>
        <w:t xml:space="preserve">call sread ; вызов подпрограммы ввода сообщения</w:t>
      </w:r>
      <w:r>
        <w:br/>
      </w:r>
      <w:r>
        <w:rPr>
          <w:rStyle w:val="VerbatimChar"/>
        </w:rPr>
        <w:t xml:space="preserve">mov eax,4 ; Системный вызов для чтения(sys_exit)</w:t>
      </w:r>
      <w:r>
        <w:br/>
      </w:r>
      <w:r>
        <w:rPr>
          <w:rStyle w:val="VerbatimChar"/>
        </w:rPr>
        <w:t xml:space="preserve">mov ebx,1 ; Описатель файла '1' - стандартный вывод(без ошибок)</w:t>
      </w:r>
      <w:r>
        <w:br/>
      </w:r>
      <w:r>
        <w:rPr>
          <w:rStyle w:val="VerbatimChar"/>
        </w:rPr>
        <w:t xml:space="preserve">mov ecx, buf1 ; Адрес строки buf1 в есх</w:t>
      </w:r>
      <w:r>
        <w:br/>
      </w:r>
      <w:r>
        <w:rPr>
          <w:rStyle w:val="VerbatimChar"/>
        </w:rPr>
        <w:t xml:space="preserve">mov edx, buf1 ; Размер строки buf1</w:t>
      </w:r>
      <w:r>
        <w:br/>
      </w:r>
      <w:r>
        <w:rPr>
          <w:rStyle w:val="VerbatimChar"/>
        </w:rPr>
        <w:t xml:space="preserve">int 80h ; Вызов ядра</w:t>
      </w:r>
      <w:r>
        <w:br/>
      </w:r>
      <w:r>
        <w:rPr>
          <w:rStyle w:val="VerbatimChar"/>
        </w:rPr>
        <w:t xml:space="preserve">call quit ; вызов подпрограммы завершения </w:t>
      </w:r>
    </w:p>
    <w:bookmarkEnd w:id="102"/>
    <w:bookmarkStart w:id="10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 я приобрела практические навыки работы в Midnight Commander, а также освоила инструкции языка ассемблера mov и int.</w:t>
      </w:r>
    </w:p>
    <w:bookmarkEnd w:id="103"/>
    <w:bookmarkStart w:id="104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Архитектура ЭВМ</w:t>
      </w:r>
    </w:p>
    <w:bookmarkEnd w:id="10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98" Target="media/rId98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Oтчёт по лабораторной работе</dc:title>
  <dc:creator>Ракутуманандзара Цантамписедрана Сарубиди</dc:creator>
  <dc:language>ru-RU</dc:language>
  <cp:keywords/>
  <dcterms:created xsi:type="dcterms:W3CDTF">2024-12-08T23:11:35Z</dcterms:created>
  <dcterms:modified xsi:type="dcterms:W3CDTF">2024-12-08T23:11:35Z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НММбд-04-24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